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6EA2" w14:textId="77777777" w:rsidR="00A378F4" w:rsidRDefault="00A378F4" w:rsidP="00A378F4">
      <w:pPr>
        <w:jc w:val="center"/>
      </w:pPr>
      <w:r>
        <w:t>Group Review</w:t>
      </w:r>
    </w:p>
    <w:p w14:paraId="42BD1C76" w14:textId="77777777" w:rsidR="000D40AA" w:rsidRDefault="000D40AA" w:rsidP="00A378F4">
      <w:pPr>
        <w:jc w:val="center"/>
      </w:pPr>
      <w:bookmarkStart w:id="0" w:name="_GoBack"/>
      <w:bookmarkEnd w:id="0"/>
    </w:p>
    <w:p w14:paraId="6BF9AC03" w14:textId="77777777" w:rsidR="00A378F4" w:rsidRDefault="000D40AA" w:rsidP="000D40AA">
      <w:r>
        <w:t>To get full credit on the group review you must show all your work in your ISN.</w:t>
      </w:r>
    </w:p>
    <w:p w14:paraId="6448E46D" w14:textId="77777777" w:rsidR="00D07EB1" w:rsidRDefault="00A378F4" w:rsidP="00A378F4">
      <w:r>
        <w:t xml:space="preserve">Directions: After the inverse lesson, create a new section in your notebook. </w:t>
      </w:r>
    </w:p>
    <w:p w14:paraId="5B7014D2" w14:textId="77777777" w:rsidR="00A378F4" w:rsidRDefault="00D07EB1" w:rsidP="00A378F4">
      <w:r>
        <w:t>THIS WILL BE OUT OF FORMAT</w:t>
      </w:r>
    </w:p>
    <w:p w14:paraId="75DB935A" w14:textId="77777777" w:rsidR="00A378F4" w:rsidRDefault="00A378F4" w:rsidP="00A378F4">
      <w:r>
        <w:t>Title: Function Unit Review</w:t>
      </w:r>
    </w:p>
    <w:p w14:paraId="03B0E673" w14:textId="77777777" w:rsidR="00D07EB1" w:rsidRDefault="00A378F4" w:rsidP="00A378F4">
      <w:r>
        <w:t xml:space="preserve">Objective: Students will review concepts from the Function Unit within a group setting to receive support from </w:t>
      </w:r>
      <w:r w:rsidR="00D07EB1">
        <w:t>group members and teacher.</w:t>
      </w:r>
    </w:p>
    <w:p w14:paraId="34857BE8" w14:textId="77777777" w:rsidR="00D07EB1" w:rsidRDefault="00D07EB1" w:rsidP="00A378F4"/>
    <w:p w14:paraId="7FEF3A9C" w14:textId="77777777" w:rsidR="00A378F4" w:rsidRDefault="00A378F4"/>
    <w:p w14:paraId="17A86FE1" w14:textId="77777777" w:rsidR="006C5D81" w:rsidRDefault="00042DA2">
      <w:r>
        <w:t>Vocabulary</w:t>
      </w:r>
      <w:r w:rsidR="00A378F4">
        <w:t xml:space="preserve"> To Review:</w:t>
      </w:r>
    </w:p>
    <w:p w14:paraId="33D8D24C" w14:textId="77777777" w:rsidR="00042DA2" w:rsidRDefault="00042DA2"/>
    <w:p w14:paraId="200872FF" w14:textId="77777777" w:rsidR="00042DA2" w:rsidRDefault="00042DA2">
      <w:r>
        <w:t>Composition of functions</w:t>
      </w:r>
    </w:p>
    <w:p w14:paraId="7F305BC0" w14:textId="77777777" w:rsidR="00042DA2" w:rsidRDefault="00042DA2">
      <w:r>
        <w:t>One-to-one function</w:t>
      </w:r>
    </w:p>
    <w:p w14:paraId="7D3CE103" w14:textId="77777777" w:rsidR="00042DA2" w:rsidRDefault="00042DA2">
      <w:r>
        <w:t>Horizontal Line Test</w:t>
      </w:r>
    </w:p>
    <w:p w14:paraId="2391317E" w14:textId="77777777" w:rsidR="00042DA2" w:rsidRDefault="00042DA2">
      <w:r>
        <w:t xml:space="preserve">Domain </w:t>
      </w:r>
    </w:p>
    <w:p w14:paraId="14247CED" w14:textId="77777777" w:rsidR="00042DA2" w:rsidRDefault="00042DA2">
      <w:r>
        <w:t>Range</w:t>
      </w:r>
    </w:p>
    <w:p w14:paraId="56D954E1" w14:textId="77777777" w:rsidR="00042DA2" w:rsidRDefault="00042DA2">
      <w:r>
        <w:t xml:space="preserve">Independent variable </w:t>
      </w:r>
    </w:p>
    <w:p w14:paraId="6A9A3233" w14:textId="77777777" w:rsidR="00042DA2" w:rsidRDefault="00042DA2">
      <w:r>
        <w:t xml:space="preserve">Dependent variable </w:t>
      </w:r>
    </w:p>
    <w:p w14:paraId="3884AF09" w14:textId="77777777" w:rsidR="00042DA2" w:rsidRDefault="00042DA2">
      <w:r>
        <w:t>Function</w:t>
      </w:r>
    </w:p>
    <w:p w14:paraId="553BC44F" w14:textId="77777777" w:rsidR="00042DA2" w:rsidRDefault="00042DA2">
      <w:r>
        <w:t>Function notation</w:t>
      </w:r>
    </w:p>
    <w:p w14:paraId="70E6F4F2" w14:textId="77777777" w:rsidR="00042DA2" w:rsidRDefault="00042DA2">
      <w:r>
        <w:t>Parent function</w:t>
      </w:r>
    </w:p>
    <w:p w14:paraId="674FD77B" w14:textId="77777777" w:rsidR="00042DA2" w:rsidRDefault="00042DA2">
      <w:r>
        <w:t>Relation</w:t>
      </w:r>
    </w:p>
    <w:p w14:paraId="7D0A755A" w14:textId="77777777" w:rsidR="00042DA2" w:rsidRDefault="00042DA2">
      <w:r>
        <w:t xml:space="preserve">Stretch </w:t>
      </w:r>
    </w:p>
    <w:p w14:paraId="1544FE93" w14:textId="77777777" w:rsidR="00042DA2" w:rsidRDefault="00042DA2">
      <w:r>
        <w:t>Compression</w:t>
      </w:r>
    </w:p>
    <w:p w14:paraId="12E71111" w14:textId="77777777" w:rsidR="00042DA2" w:rsidRDefault="00042DA2">
      <w:r>
        <w:t>Translation</w:t>
      </w:r>
    </w:p>
    <w:p w14:paraId="45866D7A" w14:textId="77777777" w:rsidR="00042DA2" w:rsidRDefault="00042DA2">
      <w:r>
        <w:t>Transformation</w:t>
      </w:r>
    </w:p>
    <w:p w14:paraId="5122B2EB" w14:textId="77777777" w:rsidR="00042DA2" w:rsidRDefault="00042DA2">
      <w:r>
        <w:t>Reflection</w:t>
      </w:r>
    </w:p>
    <w:p w14:paraId="3B36B3CB" w14:textId="77777777" w:rsidR="00042DA2" w:rsidRDefault="00042DA2"/>
    <w:p w14:paraId="3C9C4518" w14:textId="77777777" w:rsidR="00042DA2" w:rsidRDefault="00042DA2"/>
    <w:p w14:paraId="52137519" w14:textId="77777777" w:rsidR="000D40AA" w:rsidRDefault="000D40AA" w:rsidP="000D40AA">
      <w:r>
        <w:t>In addition to the test booklet questions, also review the following:</w:t>
      </w:r>
    </w:p>
    <w:p w14:paraId="4F800F95" w14:textId="77777777" w:rsidR="00042DA2" w:rsidRDefault="00042DA2"/>
    <w:p w14:paraId="7EE29640" w14:textId="77777777" w:rsidR="008D196E" w:rsidRDefault="00BA1F40">
      <w:r>
        <w:t xml:space="preserve">On sections 1.6 and 1.7, questions will be similar to quiz </w:t>
      </w:r>
    </w:p>
    <w:p w14:paraId="55AB0E42" w14:textId="77777777" w:rsidR="000D40AA" w:rsidRDefault="000D40AA"/>
    <w:p w14:paraId="1E4EE14E" w14:textId="77777777" w:rsidR="000D40AA" w:rsidRDefault="000D40AA" w:rsidP="000D40AA">
      <w:proofErr w:type="gramStart"/>
      <w:r>
        <w:t>pg</w:t>
      </w:r>
      <w:proofErr w:type="gramEnd"/>
      <w:r>
        <w:t xml:space="preserve">. 79 sections 1.8 and 1.9 </w:t>
      </w:r>
    </w:p>
    <w:p w14:paraId="53263351" w14:textId="77777777" w:rsidR="000D40AA" w:rsidRDefault="000D40AA">
      <w:r>
        <w:t>#48-55</w:t>
      </w:r>
    </w:p>
    <w:p w14:paraId="7B8B9D4A" w14:textId="77777777" w:rsidR="00BA1F40" w:rsidRDefault="00BA1F40"/>
    <w:p w14:paraId="361E0B2E" w14:textId="77777777" w:rsidR="008D196E" w:rsidRDefault="008D196E">
      <w:r>
        <w:t xml:space="preserve">On section 1.8 </w:t>
      </w:r>
      <w:proofErr w:type="spellStart"/>
      <w:proofErr w:type="gramStart"/>
      <w:r>
        <w:t>pg</w:t>
      </w:r>
      <w:proofErr w:type="spellEnd"/>
      <w:proofErr w:type="gramEnd"/>
      <w:r>
        <w:t xml:space="preserve"> 63, similar to guided practice questions, #14-27 (especially 25-27) are items to review </w:t>
      </w:r>
    </w:p>
    <w:p w14:paraId="399FC1BF" w14:textId="77777777" w:rsidR="00BA1F40" w:rsidRDefault="00BA1F40"/>
    <w:p w14:paraId="40D894A7" w14:textId="77777777" w:rsidR="00BA1F40" w:rsidRDefault="00BA1F40">
      <w:r>
        <w:t>On section 1.9, graphing calculators will not be involved. Questions will be more around identifying parent functions, characteristics of parent functions, graphing data from a table to describe the parent function i.e. 11-15</w:t>
      </w:r>
    </w:p>
    <w:p w14:paraId="4FCBA375" w14:textId="77777777" w:rsidR="00042DA2" w:rsidRDefault="00042DA2"/>
    <w:p w14:paraId="524AA2B5" w14:textId="77777777" w:rsidR="00BA1F40" w:rsidRDefault="00BA1F40">
      <w:r>
        <w:lastRenderedPageBreak/>
        <w:t xml:space="preserve">Chapter 9 touches of family function characteristics will have not yet learned. Regarding factoring, you will only be expected to use the distributive property for binomials (FOIL). </w:t>
      </w:r>
    </w:p>
    <w:p w14:paraId="1450E67A" w14:textId="77777777" w:rsidR="00BA1F40" w:rsidRDefault="00BA1F40"/>
    <w:p w14:paraId="7EA69F4C" w14:textId="77777777" w:rsidR="00BA1F40" w:rsidRDefault="00BA1F40">
      <w:r>
        <w:t>Additionally,</w:t>
      </w:r>
      <w:r w:rsidR="000D40AA">
        <w:t xml:space="preserve"> for chapter 9,</w:t>
      </w:r>
      <w:r>
        <w:t xml:space="preserve"> you are only expected to know the domain and range for linear and quadratic functions, but do not overlook studying the domain and range for all the parent functions.</w:t>
      </w:r>
      <w:r w:rsidR="000D40AA">
        <w:t xml:space="preserve"> </w:t>
      </w:r>
    </w:p>
    <w:p w14:paraId="593A23AA" w14:textId="77777777" w:rsidR="00BA1F40" w:rsidRDefault="00BA1F40"/>
    <w:p w14:paraId="267710BE" w14:textId="77777777" w:rsidR="005C7655" w:rsidRDefault="00BA1F40">
      <w:r>
        <w:t>9.4 Be aware of the common errors found operating with functions, i.e. combining like terms or distributing correctly.</w:t>
      </w:r>
      <w:r w:rsidR="005C7655">
        <w:t xml:space="preserve"> With operations of functions, the type of functions will not be restricted. You will not </w:t>
      </w:r>
      <w:proofErr w:type="gramStart"/>
      <w:r w:rsidR="005C7655">
        <w:t>asked</w:t>
      </w:r>
      <w:proofErr w:type="gramEnd"/>
      <w:r w:rsidR="005C7655">
        <w:t xml:space="preserve"> to state domain or range.</w:t>
      </w:r>
    </w:p>
    <w:p w14:paraId="40CA16A6" w14:textId="77777777" w:rsidR="005C7655" w:rsidRDefault="005C7655"/>
    <w:p w14:paraId="23D3BF0A" w14:textId="77777777" w:rsidR="00BA1F40" w:rsidRDefault="00BA1F40">
      <w:r>
        <w:t>Composition of functions will stay within the linear and quadratic functions to be able to address domain and range</w:t>
      </w:r>
      <w:r w:rsidR="005C7655">
        <w:t xml:space="preserve">. Keep in mind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 o 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w:proofErr w:type="gramStart"/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 w:rsidR="000D40AA">
        <w:t xml:space="preserve"> </w:t>
      </w:r>
    </w:p>
    <w:p w14:paraId="0D54A938" w14:textId="77777777" w:rsidR="000D40AA" w:rsidRDefault="000D40AA"/>
    <w:p w14:paraId="03EC80DF" w14:textId="77777777" w:rsidR="000D40AA" w:rsidRPr="000D40AA" w:rsidRDefault="000D40AA">
      <w:pPr>
        <w:rPr>
          <w:b/>
        </w:rPr>
      </w:pPr>
      <w:r>
        <w:rPr>
          <w:b/>
        </w:rPr>
        <w:t xml:space="preserve"> PLEASE </w:t>
      </w:r>
      <w:proofErr w:type="gramStart"/>
      <w:r>
        <w:rPr>
          <w:b/>
        </w:rPr>
        <w:t xml:space="preserve">NOTE 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 o 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</w:t>
      </w:r>
      <w:r>
        <w:rPr>
          <w:b/>
        </w:rPr>
        <w:t xml:space="preserve">IS NOT THE SAME AS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f∙g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(x)</m:t>
        </m:r>
      </m:oMath>
      <w:r>
        <w:t xml:space="preserve"> </w:t>
      </w:r>
      <w:r>
        <w:rPr>
          <w:b/>
        </w:rPr>
        <w:t>!!!!</w:t>
      </w:r>
    </w:p>
    <w:p w14:paraId="23188EFB" w14:textId="77777777" w:rsidR="005C7655" w:rsidRDefault="005C7655"/>
    <w:p w14:paraId="0031EDDB" w14:textId="77777777" w:rsidR="005C7655" w:rsidRPr="005C7655" w:rsidRDefault="005C7655">
      <w:proofErr w:type="gramStart"/>
      <w:r>
        <w:t>i</w:t>
      </w:r>
      <w:proofErr w:type="gramEnd"/>
      <w:r>
        <w:t xml:space="preserve">.e.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</w:p>
    <w:p w14:paraId="167EA6A7" w14:textId="77777777" w:rsidR="005C7655" w:rsidRPr="005C7655" w:rsidRDefault="005C7655"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=2x+</m:t>
          </m:r>
          <m:r>
            <w:rPr>
              <w:rFonts w:ascii="Cambria Math" w:hAnsi="Cambria Math"/>
            </w:rPr>
            <m:t>4</m:t>
          </m:r>
        </m:oMath>
      </m:oMathPara>
    </w:p>
    <w:p w14:paraId="13CC2213" w14:textId="77777777" w:rsidR="005C7655" w:rsidRDefault="005C7655">
      <w:r>
        <w:t xml:space="preserve">Find </w:t>
      </w:r>
      <w:proofErr w:type="gramStart"/>
      <m:oMath>
        <m:r>
          <w:rPr>
            <w:rFonts w:ascii="Cambria Math" w:hAnsi="Cambria Math"/>
          </w:rPr>
          <m:t>h(</m:t>
        </m:r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</w:t>
      </w:r>
    </w:p>
    <w:p w14:paraId="1943E6BD" w14:textId="77777777" w:rsidR="005C7655" w:rsidRDefault="005C7655"/>
    <w:p w14:paraId="5CF7904B" w14:textId="77777777" w:rsidR="005C7655" w:rsidRDefault="005C7655">
      <w:r>
        <w:t>9.5 Inverse Functions</w:t>
      </w:r>
    </w:p>
    <w:p w14:paraId="20678304" w14:textId="77777777" w:rsidR="005C7655" w:rsidRDefault="005C7655"/>
    <w:p w14:paraId="3E1A007A" w14:textId="77777777" w:rsidR="005C7655" w:rsidRDefault="005C7655">
      <w:r>
        <w:t>Inverse functions will be restricted to linear and quadratic functions.</w:t>
      </w:r>
    </w:p>
    <w:p w14:paraId="069121DD" w14:textId="77777777" w:rsidR="005C7655" w:rsidRDefault="005C7655"/>
    <w:p w14:paraId="08CCD116" w14:textId="77777777" w:rsidR="005C7655" w:rsidRDefault="005C7655">
      <w:r>
        <w:t>You will also determine whether functions are inverses</w:t>
      </w:r>
      <w:r w:rsidR="000B60E2">
        <w:t xml:space="preserve"> through composition. Again, functions will remain within the linear and quadratic functions. </w:t>
      </w:r>
    </w:p>
    <w:p w14:paraId="347DFC81" w14:textId="77777777" w:rsidR="005C7655" w:rsidRDefault="005C7655"/>
    <w:p w14:paraId="604CAD97" w14:textId="77777777" w:rsidR="005C7655" w:rsidRDefault="005C7655"/>
    <w:p w14:paraId="78AC53B1" w14:textId="77777777" w:rsidR="005C7655" w:rsidRDefault="005C7655"/>
    <w:p w14:paraId="0613A557" w14:textId="77777777" w:rsidR="005C7655" w:rsidRPr="005C7655" w:rsidRDefault="005C7655"/>
    <w:sectPr w:rsidR="005C7655" w:rsidRPr="005C7655" w:rsidSect="006C5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2"/>
    <w:rsid w:val="00042DA2"/>
    <w:rsid w:val="000B60E2"/>
    <w:rsid w:val="000D40AA"/>
    <w:rsid w:val="005C7655"/>
    <w:rsid w:val="006C5D81"/>
    <w:rsid w:val="008D196E"/>
    <w:rsid w:val="00A378F4"/>
    <w:rsid w:val="00BA1F40"/>
    <w:rsid w:val="00D07EB1"/>
    <w:rsid w:val="00F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9A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6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6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339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Ramos</dc:creator>
  <cp:keywords/>
  <dc:description/>
  <cp:lastModifiedBy>Wendy Ramos</cp:lastModifiedBy>
  <cp:revision>2</cp:revision>
  <dcterms:created xsi:type="dcterms:W3CDTF">2015-10-08T11:59:00Z</dcterms:created>
  <dcterms:modified xsi:type="dcterms:W3CDTF">2015-10-10T11:24:00Z</dcterms:modified>
</cp:coreProperties>
</file>